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6BBF" w14:textId="77777777" w:rsidR="00B51B8C" w:rsidRDefault="00B51B8C" w:rsidP="00B51B8C">
      <w:pPr>
        <w:pStyle w:val="Thesisheading"/>
        <w:spacing w:after="0"/>
        <w:jc w:val="center"/>
        <w:rPr>
          <w:rStyle w:val="BookTitle"/>
          <w:b w:val="0"/>
          <w:bCs w:val="0"/>
        </w:rPr>
      </w:pPr>
      <w:r w:rsidRPr="00034BFB">
        <w:rPr>
          <w:rStyle w:val="BookTitle"/>
        </w:rPr>
        <w:t xml:space="preserve">Medical Image Evaluation and Analysis: </w:t>
      </w:r>
    </w:p>
    <w:p w14:paraId="3AD06257" w14:textId="77777777" w:rsidR="00B51B8C" w:rsidRDefault="00B51B8C" w:rsidP="00B51B8C">
      <w:pPr>
        <w:pStyle w:val="Thesisheading"/>
        <w:spacing w:after="0"/>
        <w:jc w:val="center"/>
        <w:rPr>
          <w:rStyle w:val="BookTitle"/>
          <w:b w:val="0"/>
          <w:bCs w:val="0"/>
        </w:rPr>
      </w:pPr>
      <w:r w:rsidRPr="00034BFB">
        <w:rPr>
          <w:rStyle w:val="BookTitle"/>
        </w:rPr>
        <w:t>Auto-segmentation and Radiomics using Breast</w:t>
      </w:r>
    </w:p>
    <w:p w14:paraId="67598948" w14:textId="77777777" w:rsidR="00B51B8C" w:rsidRPr="00034BFB" w:rsidRDefault="00B51B8C" w:rsidP="00B51B8C">
      <w:pPr>
        <w:pStyle w:val="Thesisheading"/>
        <w:spacing w:after="0"/>
        <w:jc w:val="center"/>
        <w:rPr>
          <w:rStyle w:val="BookTitle"/>
          <w:b w:val="0"/>
          <w:bCs w:val="0"/>
        </w:rPr>
      </w:pPr>
      <w:r w:rsidRPr="00034BFB">
        <w:rPr>
          <w:rStyle w:val="BookTitle"/>
        </w:rPr>
        <w:t xml:space="preserve"> Radiotherapy Planning Scans.</w:t>
      </w:r>
    </w:p>
    <w:p w14:paraId="70F47BA6" w14:textId="77777777" w:rsidR="00B51B8C" w:rsidRDefault="00B51B8C" w:rsidP="00B51B8C">
      <w:pPr>
        <w:pStyle w:val="Thesisheading"/>
        <w:spacing w:after="0"/>
        <w:rPr>
          <w:rStyle w:val="BookTitle"/>
          <w:b w:val="0"/>
          <w:bCs w:val="0"/>
        </w:rPr>
      </w:pPr>
    </w:p>
    <w:p w14:paraId="6E38901B" w14:textId="77777777" w:rsidR="00B51B8C" w:rsidRPr="00DA5E96" w:rsidRDefault="00B51B8C" w:rsidP="00B51B8C">
      <w:pPr>
        <w:pStyle w:val="NormalTh"/>
        <w:spacing w:after="0"/>
        <w:jc w:val="center"/>
        <w:rPr>
          <w:sz w:val="32"/>
          <w:szCs w:val="32"/>
        </w:rPr>
      </w:pPr>
      <w:r w:rsidRPr="00DA5E96">
        <w:rPr>
          <w:sz w:val="32"/>
          <w:szCs w:val="32"/>
        </w:rPr>
        <w:t>A thesis presented by</w:t>
      </w:r>
    </w:p>
    <w:p w14:paraId="0AFD3EF1" w14:textId="77777777" w:rsidR="00B51B8C" w:rsidRPr="00DA5E96" w:rsidRDefault="00B51B8C" w:rsidP="00B51B8C">
      <w:pPr>
        <w:pStyle w:val="NormalTh"/>
        <w:spacing w:after="0"/>
        <w:jc w:val="center"/>
        <w:rPr>
          <w:sz w:val="32"/>
          <w:szCs w:val="32"/>
        </w:rPr>
      </w:pPr>
    </w:p>
    <w:p w14:paraId="30646304" w14:textId="77777777" w:rsidR="00B51B8C" w:rsidRPr="00DA5E96" w:rsidRDefault="00B51B8C" w:rsidP="00B51B8C">
      <w:pPr>
        <w:pStyle w:val="NormalTh"/>
        <w:spacing w:after="0"/>
        <w:jc w:val="center"/>
        <w:rPr>
          <w:sz w:val="32"/>
          <w:szCs w:val="32"/>
        </w:rPr>
      </w:pPr>
      <w:r w:rsidRPr="00DA5E96">
        <w:rPr>
          <w:sz w:val="32"/>
          <w:szCs w:val="32"/>
        </w:rPr>
        <w:t>Camarie Welgemoed</w:t>
      </w:r>
    </w:p>
    <w:p w14:paraId="16376487" w14:textId="77777777" w:rsidR="00B51B8C" w:rsidRPr="00DA5E96" w:rsidRDefault="00B51B8C" w:rsidP="00B51B8C">
      <w:pPr>
        <w:pStyle w:val="NormalTh"/>
        <w:spacing w:after="0"/>
        <w:jc w:val="center"/>
        <w:rPr>
          <w:sz w:val="32"/>
          <w:szCs w:val="32"/>
        </w:rPr>
      </w:pPr>
      <w:r w:rsidRPr="00DA5E96">
        <w:rPr>
          <w:sz w:val="32"/>
          <w:szCs w:val="32"/>
        </w:rPr>
        <w:t>Imperial College London</w:t>
      </w:r>
    </w:p>
    <w:p w14:paraId="66183AE0" w14:textId="77777777" w:rsidR="00B51B8C" w:rsidRPr="00DA5E96" w:rsidRDefault="00B51B8C" w:rsidP="00B51B8C">
      <w:pPr>
        <w:pStyle w:val="NormalTh"/>
        <w:spacing w:after="0"/>
        <w:jc w:val="center"/>
        <w:rPr>
          <w:sz w:val="32"/>
          <w:szCs w:val="32"/>
        </w:rPr>
      </w:pPr>
      <w:r w:rsidRPr="00DA5E96">
        <w:rPr>
          <w:sz w:val="32"/>
          <w:szCs w:val="32"/>
        </w:rPr>
        <w:t>Department of Surgery and Cancer</w:t>
      </w:r>
    </w:p>
    <w:p w14:paraId="4A97872E" w14:textId="77777777" w:rsidR="00B51B8C" w:rsidRPr="00DA5E96" w:rsidRDefault="00B51B8C" w:rsidP="00B51B8C">
      <w:pPr>
        <w:pStyle w:val="NormalTh"/>
        <w:spacing w:after="0"/>
        <w:jc w:val="center"/>
        <w:rPr>
          <w:sz w:val="32"/>
          <w:szCs w:val="32"/>
        </w:rPr>
      </w:pPr>
    </w:p>
    <w:p w14:paraId="3229C774" w14:textId="77777777" w:rsidR="00B51B8C" w:rsidRPr="00DA5E96" w:rsidRDefault="00B51B8C" w:rsidP="00B51B8C">
      <w:pPr>
        <w:pStyle w:val="NormalTh"/>
        <w:spacing w:after="0"/>
        <w:jc w:val="center"/>
        <w:rPr>
          <w:sz w:val="32"/>
          <w:szCs w:val="32"/>
        </w:rPr>
      </w:pPr>
      <w:r w:rsidRPr="00DA5E96">
        <w:rPr>
          <w:sz w:val="32"/>
          <w:szCs w:val="32"/>
        </w:rPr>
        <w:t>To Imperial College London</w:t>
      </w:r>
    </w:p>
    <w:p w14:paraId="07D57B85" w14:textId="77777777" w:rsidR="00B51B8C" w:rsidRPr="00DA5E96" w:rsidRDefault="00B51B8C" w:rsidP="00B51B8C">
      <w:pPr>
        <w:pStyle w:val="NormalTh"/>
        <w:spacing w:after="0"/>
        <w:jc w:val="center"/>
        <w:rPr>
          <w:sz w:val="32"/>
          <w:szCs w:val="32"/>
        </w:rPr>
      </w:pPr>
    </w:p>
    <w:p w14:paraId="23F050A5" w14:textId="77777777" w:rsidR="00B51B8C" w:rsidRPr="00DA5E96" w:rsidRDefault="00B51B8C" w:rsidP="00B51B8C">
      <w:pPr>
        <w:pStyle w:val="NormalTh"/>
        <w:spacing w:after="0"/>
        <w:jc w:val="center"/>
        <w:rPr>
          <w:sz w:val="32"/>
          <w:szCs w:val="32"/>
        </w:rPr>
      </w:pPr>
      <w:r w:rsidRPr="00DA5E96">
        <w:rPr>
          <w:sz w:val="32"/>
          <w:szCs w:val="32"/>
        </w:rPr>
        <w:t xml:space="preserve">For the degree of </w:t>
      </w:r>
    </w:p>
    <w:p w14:paraId="55528DAD" w14:textId="77777777" w:rsidR="00B51B8C" w:rsidRPr="00DA5E96" w:rsidRDefault="00B51B8C" w:rsidP="00B51B8C">
      <w:pPr>
        <w:pStyle w:val="NormalTh"/>
        <w:spacing w:after="0"/>
        <w:jc w:val="center"/>
        <w:rPr>
          <w:sz w:val="32"/>
          <w:szCs w:val="32"/>
        </w:rPr>
      </w:pPr>
      <w:r w:rsidRPr="00DA5E96">
        <w:rPr>
          <w:sz w:val="32"/>
          <w:szCs w:val="32"/>
        </w:rPr>
        <w:t>Doctor of Philosophy (PhD)</w:t>
      </w:r>
    </w:p>
    <w:p w14:paraId="5B12077A" w14:textId="77777777" w:rsidR="00B51B8C" w:rsidRPr="00DA5E96" w:rsidRDefault="00B51B8C" w:rsidP="00B51B8C">
      <w:pPr>
        <w:pStyle w:val="NormalTh"/>
        <w:spacing w:after="0"/>
        <w:jc w:val="center"/>
        <w:rPr>
          <w:sz w:val="28"/>
          <w:szCs w:val="28"/>
        </w:rPr>
      </w:pPr>
      <w:r w:rsidRPr="00DA5E96">
        <w:rPr>
          <w:sz w:val="32"/>
          <w:szCs w:val="32"/>
        </w:rPr>
        <w:t>2024</w:t>
      </w:r>
    </w:p>
    <w:p w14:paraId="5DB5C728" w14:textId="77777777" w:rsidR="00B51B8C" w:rsidRDefault="00B51B8C">
      <w:pPr>
        <w:spacing w:after="200" w:line="276" w:lineRule="auto"/>
        <w:rPr>
          <w:sz w:val="28"/>
          <w:szCs w:val="28"/>
        </w:rPr>
      </w:pPr>
      <w:r>
        <w:rPr>
          <w:sz w:val="28"/>
          <w:szCs w:val="28"/>
        </w:rPr>
        <w:br w:type="page"/>
      </w:r>
    </w:p>
    <w:p w14:paraId="21A642B1" w14:textId="77777777" w:rsidR="00B51B8C" w:rsidRPr="00564732" w:rsidRDefault="00B51B8C" w:rsidP="00B51B8C">
      <w:pPr>
        <w:pStyle w:val="NonchapterHeading1"/>
      </w:pPr>
      <w:bookmarkStart w:id="0" w:name="_Toc196418109"/>
      <w:r w:rsidRPr="00564732">
        <w:lastRenderedPageBreak/>
        <w:t>ABSTRACT</w:t>
      </w:r>
      <w:bookmarkEnd w:id="0"/>
      <w:r>
        <w:t xml:space="preserve"> </w:t>
      </w:r>
    </w:p>
    <w:p w14:paraId="02594F21" w14:textId="77777777" w:rsidR="00B51B8C" w:rsidRDefault="00B51B8C" w:rsidP="00B51B8C">
      <w:pPr>
        <w:pStyle w:val="NormalTh"/>
      </w:pPr>
    </w:p>
    <w:p w14:paraId="373D5BC3" w14:textId="77777777" w:rsidR="00B51B8C" w:rsidRDefault="00B51B8C" w:rsidP="00B51B8C">
      <w:pPr>
        <w:pStyle w:val="NormalTh"/>
      </w:pPr>
      <w:r>
        <w:t xml:space="preserve">The breast radiotherapy pathway starts with a CT planning scan, used for segmentation, followed by </w:t>
      </w:r>
      <w:proofErr w:type="spellStart"/>
      <w:r>
        <w:t>dosimetric</w:t>
      </w:r>
      <w:proofErr w:type="spellEnd"/>
      <w:r>
        <w:t xml:space="preserve"> planning. Artificial intelligence presents opportunities for time-saving auto-segmentation and radiomics modelling, improving cancer prognosis noninvasively and without additional costs or radiation. </w:t>
      </w:r>
    </w:p>
    <w:p w14:paraId="47F61937" w14:textId="77777777" w:rsidR="00B51B8C" w:rsidRDefault="00B51B8C" w:rsidP="00B51B8C">
      <w:pPr>
        <w:pStyle w:val="NormalTh"/>
      </w:pPr>
      <w:r>
        <w:t>Research hypothesis:</w:t>
      </w:r>
    </w:p>
    <w:p w14:paraId="47322780" w14:textId="77777777" w:rsidR="00B51B8C" w:rsidRDefault="00B51B8C" w:rsidP="00B51B8C">
      <w:pPr>
        <w:pStyle w:val="NormalTh"/>
      </w:pPr>
      <w:r>
        <w:t>Auto-segmentation improves target volume definition in radiotherapy, and radiomics analysis of target volumes predicts breast cancer outcomes.</w:t>
      </w:r>
    </w:p>
    <w:p w14:paraId="6A222F24" w14:textId="77777777" w:rsidR="00B51B8C" w:rsidRDefault="00B51B8C" w:rsidP="00B51B8C">
      <w:pPr>
        <w:pStyle w:val="NormalTh"/>
      </w:pPr>
      <w:r>
        <w:t>The research quantifies observer variability in manual contouring and clinical evaluation, evaluates auto-segmentation accuracy, assesses the feasibility of planning with uncorrected auto-segmentations, and develops radiomics predictive models from target volumes.</w:t>
      </w:r>
    </w:p>
    <w:p w14:paraId="3C776985" w14:textId="77777777" w:rsidR="00B51B8C" w:rsidRDefault="00B51B8C" w:rsidP="00B51B8C">
      <w:pPr>
        <w:pStyle w:val="NormalTh"/>
      </w:pPr>
      <w:r>
        <w:t>Results:</w:t>
      </w:r>
    </w:p>
    <w:p w14:paraId="4C17ED4E" w14:textId="77777777" w:rsidR="00B51B8C" w:rsidRDefault="00B51B8C" w:rsidP="00B51B8C">
      <w:pPr>
        <w:pStyle w:val="NormalTh"/>
      </w:pPr>
      <w:r>
        <w:t>Observer variability in manual contouring showed statistically significant differences (P = &lt; .01) and large variations in clinical evaluation of auto-segmentations. High quality atlas-based auto-segmentations can be obtained from as few as 10 template atlases, and accuracy is independent of atlas selection strategies. The performance between atlas-based and deep learning auto-segmentation models differs. Deep learning Model A performed better than B when using the surface dice similarity coefficient, the number of edited slices per structure location, and clinically significant corrections. Model B performed better during clinical evaluation; 60% compared to 20% of cases were considered “good with some editing”. Atlas-based compared to deep learning auto-segmentation, showed lower clinically significant variations in 7 out of 10 structures. Planning on uncorrected auto-segmentations achieved the breast and nodal dose objectives in 66% and 63% of cases, respectively, confirming the need for clinical evaluation. Radiomic prognostic models, developed from uncorrected auto-segmentations, predicted overall survival, metastatic disease and local relapse with accuracy rates of 0.96, 0.91 and 0.85, respectively.</w:t>
      </w:r>
    </w:p>
    <w:p w14:paraId="4CF7A8F2" w14:textId="77777777" w:rsidR="00B51B8C" w:rsidRDefault="00B51B8C" w:rsidP="00B51B8C">
      <w:pPr>
        <w:pStyle w:val="NormalTh"/>
      </w:pPr>
      <w:r>
        <w:t>Conclusion:</w:t>
      </w:r>
    </w:p>
    <w:p w14:paraId="54191D0F" w14:textId="77777777" w:rsidR="00B51B8C" w:rsidRDefault="00B51B8C" w:rsidP="00B51B8C">
      <w:pPr>
        <w:pStyle w:val="NormalTh"/>
      </w:pPr>
      <w:r>
        <w:t xml:space="preserve">Auto-segmentation has the potential to standardise target volume definition and can be used to develop radiomic prognostic models to support future decision making and personalised </w:t>
      </w:r>
      <w:r>
        <w:lastRenderedPageBreak/>
        <w:t>treatment in breast cancer. Despite observer variations in manual contouring and accuracy variations between auto-segmentation models, clinical evaluation before planning remains essential.</w:t>
      </w:r>
    </w:p>
    <w:p w14:paraId="627CBDC9" w14:textId="77777777" w:rsidR="00B51B8C" w:rsidRPr="00DA5E96" w:rsidRDefault="00B51B8C" w:rsidP="00B51B8C">
      <w:pPr>
        <w:spacing w:after="0"/>
        <w:rPr>
          <w:sz w:val="28"/>
          <w:szCs w:val="28"/>
        </w:rPr>
      </w:pPr>
    </w:p>
    <w:p w14:paraId="6689B317" w14:textId="77777777" w:rsidR="00B51B8C" w:rsidRDefault="00B51B8C" w:rsidP="00B51B8C">
      <w:pPr>
        <w:pStyle w:val="NormalTh"/>
        <w:rPr>
          <w:color w:val="0563C1"/>
          <w:spacing w:val="5"/>
          <w:u w:val="single"/>
        </w:rPr>
        <w:sectPr w:rsidR="00B51B8C" w:rsidSect="0094383D">
          <w:footerReference w:type="default" r:id="rId6"/>
          <w:footerReference w:type="first" r:id="rId7"/>
          <w:pgSz w:w="11906" w:h="16838"/>
          <w:pgMar w:top="1440" w:right="1440" w:bottom="1440" w:left="1440" w:header="708" w:footer="708" w:gutter="0"/>
          <w:cols w:space="708"/>
          <w:docGrid w:linePitch="360"/>
        </w:sectPr>
      </w:pPr>
      <w:bookmarkStart w:id="1" w:name="_Hlk162689674"/>
    </w:p>
    <w:p w14:paraId="4BA868D9" w14:textId="77777777" w:rsidR="00B51B8C" w:rsidRDefault="00B51B8C" w:rsidP="00B51B8C">
      <w:pPr>
        <w:pStyle w:val="NonchapterHeading1"/>
      </w:pPr>
      <w:bookmarkStart w:id="2" w:name="_Toc196418107"/>
      <w:r>
        <w:lastRenderedPageBreak/>
        <w:t>STATEMENT OF ORIGINALITY</w:t>
      </w:r>
      <w:bookmarkEnd w:id="2"/>
    </w:p>
    <w:p w14:paraId="16CB3177" w14:textId="77777777" w:rsidR="00B51B8C" w:rsidRDefault="00B51B8C" w:rsidP="00B51B8C">
      <w:pPr>
        <w:pStyle w:val="NormalTh"/>
      </w:pPr>
    </w:p>
    <w:p w14:paraId="0C355389" w14:textId="77777777" w:rsidR="00B51B8C" w:rsidRDefault="00B51B8C" w:rsidP="00B51B8C">
      <w:pPr>
        <w:pStyle w:val="NormalTh"/>
      </w:pPr>
      <w:r>
        <w:t xml:space="preserve">I declare that this thesis is my own original work except where duly acknowledged. Elements of the text and figures have been published in open-access journals under a </w:t>
      </w:r>
      <w:r>
        <w:rPr>
          <w14:ligatures w14:val="none"/>
        </w:rPr>
        <w:t>Creative Commons</w:t>
      </w:r>
      <w:r>
        <w:t xml:space="preserve"> </w:t>
      </w:r>
      <w:r>
        <w:rPr>
          <w14:ligatures w14:val="none"/>
        </w:rPr>
        <w:t>Attribution</w:t>
      </w:r>
      <w:r>
        <w:t xml:space="preserve"> licence (CC BY), which permits reproduction and modification. Such cases are appropriately referenced at the beginning of the relevant chapters. All external sources are explicitly referenced</w:t>
      </w:r>
      <w:r>
        <w:rPr>
          <w14:ligatures w14:val="none"/>
        </w:rPr>
        <w:t>, and permissions have been obtained where necessary</w:t>
      </w:r>
      <w:r>
        <w:t xml:space="preserve">.  </w:t>
      </w:r>
    </w:p>
    <w:p w14:paraId="74D2762C" w14:textId="77777777" w:rsidR="00B51B8C" w:rsidRDefault="00B51B8C" w:rsidP="00B51B8C">
      <w:pPr>
        <w:pStyle w:val="NormalTh"/>
      </w:pPr>
    </w:p>
    <w:p w14:paraId="490C7A28" w14:textId="77777777" w:rsidR="00B51B8C" w:rsidRDefault="00B51B8C" w:rsidP="00B51B8C">
      <w:pPr>
        <w:pStyle w:val="NormalTh"/>
      </w:pPr>
      <w:r>
        <w:t>Camarie Welgemoed</w:t>
      </w:r>
    </w:p>
    <w:p w14:paraId="7EB73A40" w14:textId="77777777" w:rsidR="00B51B8C" w:rsidRDefault="00B51B8C" w:rsidP="00B51B8C">
      <w:pPr>
        <w:pStyle w:val="NormalTh"/>
      </w:pPr>
    </w:p>
    <w:p w14:paraId="5642B4C4" w14:textId="77777777" w:rsidR="00B51B8C" w:rsidRDefault="00B51B8C" w:rsidP="00B51B8C">
      <w:pPr>
        <w:pStyle w:val="NormalTh"/>
        <w:sectPr w:rsidR="00B51B8C" w:rsidSect="0094383D">
          <w:pgSz w:w="11906" w:h="16838"/>
          <w:pgMar w:top="1440" w:right="1440" w:bottom="1440" w:left="1440" w:header="708" w:footer="708" w:gutter="0"/>
          <w:cols w:space="708"/>
          <w:titlePg/>
          <w:docGrid w:linePitch="360"/>
        </w:sectPr>
      </w:pPr>
    </w:p>
    <w:p w14:paraId="581DA56F" w14:textId="77777777" w:rsidR="00B51B8C" w:rsidRDefault="00B51B8C" w:rsidP="00B51B8C">
      <w:pPr>
        <w:pStyle w:val="NonchapterHeading1"/>
      </w:pPr>
      <w:bookmarkStart w:id="3" w:name="_Toc196418108"/>
      <w:r>
        <w:lastRenderedPageBreak/>
        <w:t>COPYRIGHT DECLARATION</w:t>
      </w:r>
      <w:bookmarkEnd w:id="3"/>
    </w:p>
    <w:p w14:paraId="04607230" w14:textId="77777777" w:rsidR="00B51B8C" w:rsidRDefault="00B51B8C" w:rsidP="00B51B8C">
      <w:pPr>
        <w:pStyle w:val="NormalTh"/>
      </w:pPr>
    </w:p>
    <w:p w14:paraId="03094D45" w14:textId="77777777" w:rsidR="00B51B8C" w:rsidRDefault="00B51B8C" w:rsidP="00B51B8C">
      <w:pPr>
        <w:pStyle w:val="NormalTh"/>
        <w:rPr>
          <w:color w:val="0563C1"/>
          <w:spacing w:val="5"/>
          <w:u w:val="single"/>
        </w:rPr>
      </w:pPr>
    </w:p>
    <w:p w14:paraId="16E5FB87" w14:textId="77777777" w:rsidR="00B51B8C" w:rsidRDefault="00B51B8C" w:rsidP="00B51B8C">
      <w:pPr>
        <w:pStyle w:val="NormalTh"/>
      </w:pPr>
      <w:r>
        <w:t>The copyright of this thesis rests with the author. Unless otherwise indicated, its contents are licensed under a Creative Commons Attribution Non-Commercial 4.0 International Licence (CC BY-NC).</w:t>
      </w:r>
    </w:p>
    <w:p w14:paraId="0FEF2B03" w14:textId="77777777" w:rsidR="00B51B8C" w:rsidRDefault="00B51B8C" w:rsidP="00B51B8C">
      <w:pPr>
        <w:pStyle w:val="NormalTh"/>
      </w:pPr>
    </w:p>
    <w:p w14:paraId="6551C8B6" w14:textId="77777777" w:rsidR="00B51B8C" w:rsidRDefault="00B51B8C" w:rsidP="00B51B8C">
      <w:pPr>
        <w:pStyle w:val="NormalTh"/>
      </w:pPr>
      <w:r>
        <w:t>Under this licence, you may copy and redistribute the material in any medium or format. You may also create and distribute modified versions of the work. This is on the condition that you credit the author and do not use it, or any derivative works, for a commercial purpose.</w:t>
      </w:r>
    </w:p>
    <w:p w14:paraId="0D8DD7EB" w14:textId="77777777" w:rsidR="00B51B8C" w:rsidRDefault="00B51B8C" w:rsidP="00B51B8C">
      <w:pPr>
        <w:pStyle w:val="NormalTh"/>
      </w:pPr>
    </w:p>
    <w:p w14:paraId="15A11822" w14:textId="77777777" w:rsidR="00B51B8C" w:rsidRDefault="00B51B8C" w:rsidP="00B51B8C">
      <w:pPr>
        <w:pStyle w:val="NormalTh"/>
      </w:pPr>
      <w:r>
        <w:t>When reusing or sharing this work, ensure you make the licence terms clear to others by naming the licence and linking to the licence text. Where a work has been adapted, you should indicate that the work has been changed and describe those changes.</w:t>
      </w:r>
    </w:p>
    <w:p w14:paraId="602787F2" w14:textId="77777777" w:rsidR="00B51B8C" w:rsidRDefault="00B51B8C" w:rsidP="00B51B8C">
      <w:pPr>
        <w:pStyle w:val="NormalTh"/>
      </w:pPr>
    </w:p>
    <w:p w14:paraId="67974693" w14:textId="77777777" w:rsidR="00B51B8C" w:rsidRDefault="00B51B8C" w:rsidP="00B51B8C">
      <w:pPr>
        <w:pStyle w:val="NormalTh"/>
      </w:pPr>
      <w:r>
        <w:t>Please seek permission from the copyright holder for uses of this work that are not included in this licence or permitted under UK Copyright Law.</w:t>
      </w:r>
    </w:p>
    <w:p w14:paraId="317B5251" w14:textId="77777777" w:rsidR="00B51B8C" w:rsidRPr="00037A5B" w:rsidRDefault="00B51B8C" w:rsidP="00B51B8C">
      <w:pPr>
        <w:pStyle w:val="NormalTh"/>
        <w:rPr>
          <w:spacing w:val="5"/>
          <w:u w:val="single"/>
        </w:rPr>
      </w:pPr>
    </w:p>
    <w:p w14:paraId="6311A9E4" w14:textId="77777777" w:rsidR="00B51B8C" w:rsidRPr="00037A5B" w:rsidRDefault="00B51B8C" w:rsidP="00B51B8C">
      <w:pPr>
        <w:pStyle w:val="NormalTh"/>
        <w:rPr>
          <w:spacing w:val="5"/>
          <w:u w:val="single"/>
        </w:rPr>
      </w:pPr>
    </w:p>
    <w:p w14:paraId="37AF8012" w14:textId="77777777" w:rsidR="00B51B8C" w:rsidRPr="00037A5B" w:rsidRDefault="00B51B8C" w:rsidP="00B51B8C">
      <w:pPr>
        <w:pStyle w:val="NormalTh"/>
        <w:rPr>
          <w:spacing w:val="5"/>
          <w:u w:val="single"/>
        </w:rPr>
      </w:pPr>
    </w:p>
    <w:p w14:paraId="62D1101F" w14:textId="77777777" w:rsidR="00B51B8C" w:rsidRDefault="00B51B8C" w:rsidP="00B51B8C">
      <w:pPr>
        <w:pStyle w:val="NormalTh"/>
      </w:pPr>
      <w:r w:rsidRPr="002C7914">
        <w:t>Camarie Welgemoed</w:t>
      </w:r>
    </w:p>
    <w:p w14:paraId="09647073" w14:textId="77777777" w:rsidR="00B51B8C" w:rsidRDefault="00B51B8C" w:rsidP="00B51B8C">
      <w:pPr>
        <w:pStyle w:val="NormalTh"/>
      </w:pPr>
    </w:p>
    <w:bookmarkEnd w:id="1"/>
    <w:p w14:paraId="6D3A9091" w14:textId="77777777" w:rsidR="00B51B8C" w:rsidRDefault="00B51B8C" w:rsidP="00B51B8C">
      <w:pPr>
        <w:pStyle w:val="NonchapterHeading1"/>
        <w:sectPr w:rsidR="00B51B8C" w:rsidSect="00564732">
          <w:footerReference w:type="default" r:id="rId8"/>
          <w:pgSz w:w="11906" w:h="16838"/>
          <w:pgMar w:top="1440" w:right="1440" w:bottom="1440" w:left="1440" w:header="708" w:footer="708" w:gutter="0"/>
          <w:cols w:space="708"/>
          <w:titlePg/>
          <w:docGrid w:linePitch="360"/>
        </w:sectPr>
      </w:pPr>
    </w:p>
    <w:p w14:paraId="7AC8EBA1" w14:textId="77777777" w:rsidR="00B51B8C" w:rsidRPr="00D879E8" w:rsidRDefault="00B51B8C" w:rsidP="00B51B8C">
      <w:pPr>
        <w:pStyle w:val="NonchapterHeading1"/>
      </w:pPr>
      <w:bookmarkStart w:id="4" w:name="_Toc196418113"/>
      <w:r w:rsidRPr="00D879E8">
        <w:lastRenderedPageBreak/>
        <w:t>ACKNOWLEDGEMENTS</w:t>
      </w:r>
      <w:bookmarkEnd w:id="4"/>
    </w:p>
    <w:p w14:paraId="0904817E" w14:textId="77777777" w:rsidR="00B51B8C" w:rsidRDefault="00B51B8C" w:rsidP="00B51B8C"/>
    <w:p w14:paraId="0CE877F2" w14:textId="77777777" w:rsidR="00B51B8C" w:rsidRPr="003125CC" w:rsidRDefault="00B51B8C" w:rsidP="00B51B8C">
      <w:pPr>
        <w:pStyle w:val="NormalTh"/>
      </w:pPr>
      <w:r w:rsidRPr="003125CC">
        <w:t xml:space="preserve">I would like to thank Dr. Dorothy Gujral for encouraging me to start my research and Professor Aboagye for </w:t>
      </w:r>
      <w:r>
        <w:t>welcoming me</w:t>
      </w:r>
      <w:r w:rsidRPr="003125CC">
        <w:t xml:space="preserve"> to his research team. </w:t>
      </w:r>
      <w:r>
        <w:t>Your ongoing support, understanding, and guidance made the journey possible and inspired me to work towards my full potential. Prof. Ruth McLauchlan, thank you for supporting me throughout my journey, listening patiently, and encouraging me when progress seemed slow and,</w:t>
      </w:r>
      <w:r w:rsidRPr="003125CC">
        <w:t xml:space="preserve"> at times, impossible. </w:t>
      </w:r>
    </w:p>
    <w:p w14:paraId="4D4E4918" w14:textId="77777777" w:rsidR="00B51B8C" w:rsidRPr="003125CC" w:rsidRDefault="00B51B8C" w:rsidP="00B51B8C">
      <w:pPr>
        <w:pStyle w:val="NormalTh"/>
        <w:rPr>
          <w14:ligatures w14:val="none"/>
        </w:rPr>
      </w:pPr>
      <w:r w:rsidRPr="003125CC">
        <w:rPr>
          <w14:ligatures w14:val="none"/>
        </w:rPr>
        <w:t>In addition, my gratitude goes to everyone in the Radiotherapy Department at Charing Cross Hospital</w:t>
      </w:r>
      <w:r>
        <w:rPr>
          <w14:ligatures w14:val="none"/>
        </w:rPr>
        <w:t>, especially</w:t>
      </w:r>
      <w:r w:rsidRPr="003125CC">
        <w:rPr>
          <w14:ligatures w14:val="none"/>
        </w:rPr>
        <w:t xml:space="preserve"> Matt Williams, Kerlann Le Calvez, Robert Richardson, Laurence Hill, Mark Elsworthy, and Patti McNaught. Mark Elsworthy, my manager, you could not have been more supportive. Patti, I still do not know how you managed to teach me forward-planned IMRT breast planning in a couple of months. </w:t>
      </w:r>
    </w:p>
    <w:p w14:paraId="4F56F0D0" w14:textId="77777777" w:rsidR="00B51B8C" w:rsidRPr="003125CC" w:rsidRDefault="00B51B8C" w:rsidP="00B51B8C">
      <w:pPr>
        <w:pStyle w:val="NormalTh"/>
        <w:rPr>
          <w14:ligatures w14:val="none"/>
        </w:rPr>
      </w:pPr>
      <w:r w:rsidRPr="003125CC">
        <w:rPr>
          <w14:ligatures w14:val="none"/>
        </w:rPr>
        <w:t xml:space="preserve">Also, my appreciation goes to my research collaborators Fadi </w:t>
      </w:r>
      <w:proofErr w:type="spellStart"/>
      <w:r w:rsidRPr="003125CC">
        <w:rPr>
          <w14:ligatures w14:val="none"/>
        </w:rPr>
        <w:t>Kanavati</w:t>
      </w:r>
      <w:proofErr w:type="spellEnd"/>
      <w:r w:rsidRPr="003125CC">
        <w:rPr>
          <w14:ligatures w14:val="none"/>
        </w:rPr>
        <w:t xml:space="preserve">, </w:t>
      </w:r>
      <w:r>
        <w:rPr>
          <w14:ligatures w14:val="none"/>
        </w:rPr>
        <w:t>Dr</w:t>
      </w:r>
      <w:r w:rsidRPr="003125CC">
        <w:rPr>
          <w14:ligatures w14:val="none"/>
        </w:rPr>
        <w:t xml:space="preserve"> Benjamin Hunter, and </w:t>
      </w:r>
      <w:r>
        <w:rPr>
          <w14:ligatures w14:val="none"/>
        </w:rPr>
        <w:t>Dr</w:t>
      </w:r>
      <w:r w:rsidRPr="003125CC">
        <w:rPr>
          <w14:ligatures w14:val="none"/>
        </w:rPr>
        <w:t xml:space="preserve"> Li Xingfeng from Imperial College London, Dr. Pippa Riddle, Joshua Mason, and Meagan De La Bastide from Imperial College Healthcare Trust, Emiliano Spezi from Cardiff University, and Mark Gooding from Mirada Medical UK. Without your input, this research would not have been possible. </w:t>
      </w:r>
    </w:p>
    <w:p w14:paraId="55614642" w14:textId="77777777" w:rsidR="00B51B8C" w:rsidRPr="003125CC" w:rsidRDefault="00B51B8C" w:rsidP="00B51B8C">
      <w:pPr>
        <w:pStyle w:val="NormalTh"/>
        <w:rPr>
          <w14:ligatures w14:val="none"/>
        </w:rPr>
      </w:pPr>
      <w:r w:rsidRPr="003125CC">
        <w:rPr>
          <w14:ligatures w14:val="none"/>
        </w:rPr>
        <w:t>Furthermore, I would like to thank my mentor</w:t>
      </w:r>
      <w:r>
        <w:rPr>
          <w14:ligatures w14:val="none"/>
        </w:rPr>
        <w:t>, Caroline Alexander, for her honest feedback and guidance, and Nick de Jongh for his belief in me</w:t>
      </w:r>
      <w:r w:rsidRPr="003125CC">
        <w:rPr>
          <w14:ligatures w14:val="none"/>
        </w:rPr>
        <w:t xml:space="preserve"> and his friendship and support during my </w:t>
      </w:r>
      <w:r>
        <w:rPr>
          <w14:ligatures w14:val="none"/>
        </w:rPr>
        <w:t>PhD.</w:t>
      </w:r>
    </w:p>
    <w:p w14:paraId="0FD144FF" w14:textId="77777777" w:rsidR="00B51B8C" w:rsidRPr="003125CC" w:rsidRDefault="00B51B8C" w:rsidP="00B51B8C">
      <w:pPr>
        <w:pStyle w:val="NormalTh"/>
        <w:rPr>
          <w14:ligatures w14:val="none"/>
        </w:rPr>
      </w:pPr>
      <w:r w:rsidRPr="003125CC">
        <w:rPr>
          <w14:ligatures w14:val="none"/>
        </w:rPr>
        <w:t xml:space="preserve">A special thanks to Jaco Welgemoed, my dear brother, for his encouragement and understanding of the challenges and rewards that come with setting goals that seem impossible at the time. </w:t>
      </w:r>
      <w:r>
        <w:rPr>
          <w14:ligatures w14:val="none"/>
        </w:rPr>
        <w:t>In 2017, we set out on a journey to enhance ourselves as individuals but, more importantly, invest our time in improving the lives and experiences of others,</w:t>
      </w:r>
      <w:r w:rsidRPr="003125CC">
        <w:rPr>
          <w14:ligatures w14:val="none"/>
        </w:rPr>
        <w:t xml:space="preserve"> and we did it. </w:t>
      </w:r>
    </w:p>
    <w:p w14:paraId="6A509724" w14:textId="77777777" w:rsidR="00B51B8C" w:rsidRDefault="00B51B8C" w:rsidP="00B51B8C">
      <w:pPr>
        <w:pStyle w:val="NormalTh"/>
        <w:rPr>
          <w14:ligatures w14:val="none"/>
        </w:rPr>
      </w:pPr>
      <w:r>
        <w:rPr>
          <w14:ligatures w14:val="none"/>
        </w:rPr>
        <w:t xml:space="preserve">A warm thanks </w:t>
      </w:r>
      <w:r w:rsidRPr="003125CC">
        <w:rPr>
          <w14:ligatures w14:val="none"/>
        </w:rPr>
        <w:t xml:space="preserve">to Daniel for your patience and understanding when I spent endless hours in front of the computer. You encouraged me to enrol at Imperial College when I did not have self-belief; I will </w:t>
      </w:r>
      <w:r>
        <w:rPr>
          <w14:ligatures w14:val="none"/>
        </w:rPr>
        <w:t>forever be grateful for your faith</w:t>
      </w:r>
      <w:r w:rsidRPr="003125CC">
        <w:rPr>
          <w14:ligatures w14:val="none"/>
        </w:rPr>
        <w:t xml:space="preserve"> in me. You never complained despite the challenges you faced during your student life; I know it could not always have been easy</w:t>
      </w:r>
      <w:r>
        <w:rPr>
          <w14:ligatures w14:val="none"/>
        </w:rPr>
        <w:t xml:space="preserve"> to put up with my research priorities, and the last year brought personal challenges I could only have faced with you. Words cannot express how proud I am of the kind and caring man you turned </w:t>
      </w:r>
      <w:r>
        <w:rPr>
          <w14:ligatures w14:val="none"/>
        </w:rPr>
        <w:lastRenderedPageBreak/>
        <w:t>out to be. With your passion for life, I know you will change many lives</w:t>
      </w:r>
      <w:r w:rsidRPr="003125CC">
        <w:rPr>
          <w14:ligatures w14:val="none"/>
        </w:rPr>
        <w:t>, and I wish you the absolute best in your career.</w:t>
      </w:r>
    </w:p>
    <w:p w14:paraId="30C33C3C" w14:textId="77777777" w:rsidR="00B51B8C" w:rsidRDefault="00B51B8C" w:rsidP="00B51B8C">
      <w:pPr>
        <w:spacing w:line="360" w:lineRule="auto"/>
        <w:jc w:val="both"/>
        <w:rPr>
          <w:rFonts w:ascii="Times New Roman" w:eastAsia="Calibri" w:hAnsi="Times New Roman" w:cs="Times New Roman"/>
          <w:kern w:val="0"/>
          <w14:ligatures w14:val="none"/>
        </w:rPr>
      </w:pPr>
    </w:p>
    <w:p w14:paraId="4CEAA2D0" w14:textId="77777777" w:rsidR="00B51B8C" w:rsidRDefault="00B51B8C" w:rsidP="00B51B8C">
      <w:pPr>
        <w:pStyle w:val="NonchapterHeading1"/>
      </w:pPr>
      <w:bookmarkStart w:id="5" w:name="_Toc196418114"/>
      <w:r>
        <w:t>DEDICATION</w:t>
      </w:r>
      <w:bookmarkEnd w:id="5"/>
    </w:p>
    <w:p w14:paraId="6074D74F" w14:textId="77777777" w:rsidR="00B51B8C" w:rsidRDefault="00B51B8C" w:rsidP="00B51B8C">
      <w:pPr>
        <w:pStyle w:val="NormalTh"/>
      </w:pPr>
      <w:r>
        <w:t xml:space="preserve">To my mum and dad, who passed away during this work. I feel blessed to have had you as parents. You always believed in me and supported me through every challenge life presented. </w:t>
      </w:r>
    </w:p>
    <w:p w14:paraId="7D74D20E" w14:textId="77777777" w:rsidR="00B51B8C" w:rsidRDefault="00B51B8C" w:rsidP="00B51B8C">
      <w:pPr>
        <w:pStyle w:val="NormalTh"/>
      </w:pPr>
      <w:r>
        <w:t xml:space="preserve">To Bella, the funniest and most loyal girl, it has been a month since you pulled me along on our walks, or I felt your wet nose against my leg. </w:t>
      </w:r>
    </w:p>
    <w:p w14:paraId="05AB538F" w14:textId="77777777" w:rsidR="00B51B8C" w:rsidRDefault="00B51B8C" w:rsidP="00B51B8C">
      <w:pPr>
        <w:pStyle w:val="NormalTh"/>
      </w:pPr>
      <w:r>
        <w:t>To my son, Daniel de Jongh, who made it all worthwhile.</w:t>
      </w:r>
    </w:p>
    <w:p w14:paraId="18B13ACA" w14:textId="77777777" w:rsidR="00B70E69" w:rsidRDefault="00B70E69"/>
    <w:sectPr w:rsidR="00B70E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0EC8" w14:textId="77777777" w:rsidR="002E3672" w:rsidRDefault="002E3672">
      <w:pPr>
        <w:spacing w:after="0" w:line="240" w:lineRule="auto"/>
      </w:pPr>
      <w:r>
        <w:separator/>
      </w:r>
    </w:p>
  </w:endnote>
  <w:endnote w:type="continuationSeparator" w:id="0">
    <w:p w14:paraId="197EE9C6" w14:textId="77777777" w:rsidR="002E3672" w:rsidRDefault="002E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2F6D" w14:textId="77777777" w:rsidR="002E3672" w:rsidRDefault="002E3672">
    <w:pPr>
      <w:pStyle w:val="Footer"/>
      <w:jc w:val="right"/>
    </w:pPr>
  </w:p>
  <w:p w14:paraId="6938425C" w14:textId="77777777" w:rsidR="002E3672" w:rsidRDefault="002E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61061"/>
      <w:docPartObj>
        <w:docPartGallery w:val="Page Numbers (Bottom of Page)"/>
        <w:docPartUnique/>
      </w:docPartObj>
    </w:sdtPr>
    <w:sdtEndPr>
      <w:rPr>
        <w:noProof/>
      </w:rPr>
    </w:sdtEndPr>
    <w:sdtContent>
      <w:p w14:paraId="4F56FCEC" w14:textId="77777777" w:rsidR="002E3672" w:rsidRDefault="00B51B8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731B795" w14:textId="77777777" w:rsidR="002E3672" w:rsidRDefault="00B51B8C">
    <w:pPr>
      <w:pStyle w:val="Footer"/>
    </w:pPr>
    <w:proofErr w:type="spellStart"/>
    <w:r>
      <w:t>C.Welgemoed</w:t>
    </w:r>
    <w:proofErr w:type="spellEnd"/>
    <w:r>
      <w:tab/>
      <w:t>Imperial College London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95204"/>
      <w:docPartObj>
        <w:docPartGallery w:val="Page Numbers (Bottom of Page)"/>
        <w:docPartUnique/>
      </w:docPartObj>
    </w:sdtPr>
    <w:sdtEndPr>
      <w:rPr>
        <w:noProof/>
      </w:rPr>
    </w:sdtEndPr>
    <w:sdtContent>
      <w:p w14:paraId="66F573C9" w14:textId="77777777" w:rsidR="002E3672" w:rsidRDefault="00B51B8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167C507" w14:textId="77777777" w:rsidR="002E3672" w:rsidRDefault="00B51B8C" w:rsidP="00CA417F">
    <w:pPr>
      <w:pStyle w:val="Footer"/>
    </w:pPr>
    <w:r>
      <w:t>C. Welgemoed</w:t>
    </w:r>
    <w:r>
      <w:tab/>
      <w:t>Imperial College London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9B5B" w14:textId="77777777" w:rsidR="002E3672" w:rsidRDefault="002E3672">
      <w:pPr>
        <w:spacing w:after="0" w:line="240" w:lineRule="auto"/>
      </w:pPr>
      <w:r>
        <w:separator/>
      </w:r>
    </w:p>
  </w:footnote>
  <w:footnote w:type="continuationSeparator" w:id="0">
    <w:p w14:paraId="62FB2D87" w14:textId="77777777" w:rsidR="002E3672" w:rsidRDefault="002E36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8C"/>
    <w:rsid w:val="001C1EB8"/>
    <w:rsid w:val="002E3672"/>
    <w:rsid w:val="00B51B8C"/>
    <w:rsid w:val="00B70E69"/>
    <w:rsid w:val="00EE5B93"/>
    <w:rsid w:val="00F3142D"/>
    <w:rsid w:val="00FB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9EBA9"/>
  <w15:chartTrackingRefBased/>
  <w15:docId w15:val="{BD93C404-FDAF-41D8-B94B-3D500732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8C"/>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B51B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B51B8C"/>
    <w:rPr>
      <w:b/>
      <w:bCs/>
      <w:i/>
      <w:iCs/>
      <w:spacing w:val="5"/>
    </w:rPr>
  </w:style>
  <w:style w:type="paragraph" w:customStyle="1" w:styleId="Thesisheading">
    <w:name w:val="Thesis heading"/>
    <w:basedOn w:val="Normal"/>
    <w:link w:val="ThesisheadingChar"/>
    <w:qFormat/>
    <w:rsid w:val="00B51B8C"/>
    <w:rPr>
      <w:rFonts w:ascii="Times New Roman" w:hAnsi="Times New Roman" w:cs="Times New Roman"/>
      <w:sz w:val="40"/>
      <w:szCs w:val="40"/>
    </w:rPr>
  </w:style>
  <w:style w:type="character" w:customStyle="1" w:styleId="ThesisheadingChar">
    <w:name w:val="Thesis heading Char"/>
    <w:basedOn w:val="DefaultParagraphFont"/>
    <w:link w:val="Thesisheading"/>
    <w:rsid w:val="00B51B8C"/>
    <w:rPr>
      <w:rFonts w:ascii="Times New Roman" w:hAnsi="Times New Roman" w:cs="Times New Roman"/>
      <w:kern w:val="2"/>
      <w:sz w:val="40"/>
      <w:szCs w:val="40"/>
      <w14:ligatures w14:val="standardContextual"/>
    </w:rPr>
  </w:style>
  <w:style w:type="paragraph" w:styleId="Footer">
    <w:name w:val="footer"/>
    <w:basedOn w:val="Normal"/>
    <w:link w:val="FooterChar"/>
    <w:uiPriority w:val="99"/>
    <w:unhideWhenUsed/>
    <w:rsid w:val="00B51B8C"/>
    <w:pPr>
      <w:tabs>
        <w:tab w:val="center" w:pos="4513"/>
        <w:tab w:val="right" w:pos="9026"/>
      </w:tabs>
      <w:spacing w:after="0" w:line="240" w:lineRule="auto"/>
      <w:jc w:val="both"/>
    </w:pPr>
    <w:rPr>
      <w:rFonts w:ascii="Times New Roman" w:eastAsia="Calibri" w:hAnsi="Times New Roman" w:cs="Times New Roman"/>
      <w:kern w:val="0"/>
    </w:rPr>
  </w:style>
  <w:style w:type="character" w:customStyle="1" w:styleId="FooterChar">
    <w:name w:val="Footer Char"/>
    <w:basedOn w:val="DefaultParagraphFont"/>
    <w:link w:val="Footer"/>
    <w:uiPriority w:val="99"/>
    <w:rsid w:val="00B51B8C"/>
    <w:rPr>
      <w:rFonts w:ascii="Times New Roman" w:eastAsia="Calibri" w:hAnsi="Times New Roman" w:cs="Times New Roman"/>
      <w:sz w:val="24"/>
      <w:szCs w:val="24"/>
      <w14:ligatures w14:val="standardContextual"/>
    </w:rPr>
  </w:style>
  <w:style w:type="paragraph" w:customStyle="1" w:styleId="NormalTh">
    <w:name w:val="Normal Th"/>
    <w:basedOn w:val="Normal"/>
    <w:link w:val="NormalThChar"/>
    <w:qFormat/>
    <w:rsid w:val="00B51B8C"/>
    <w:pPr>
      <w:spacing w:line="360" w:lineRule="auto"/>
      <w:jc w:val="both"/>
    </w:pPr>
    <w:rPr>
      <w:rFonts w:ascii="Times New Roman" w:eastAsia="Calibri" w:hAnsi="Times New Roman" w:cs="Times New Roman"/>
      <w:kern w:val="0"/>
    </w:rPr>
  </w:style>
  <w:style w:type="character" w:customStyle="1" w:styleId="NormalThChar">
    <w:name w:val="Normal Th Char"/>
    <w:basedOn w:val="DefaultParagraphFont"/>
    <w:link w:val="NormalTh"/>
    <w:rsid w:val="00B51B8C"/>
    <w:rPr>
      <w:rFonts w:ascii="Times New Roman" w:eastAsia="Calibri" w:hAnsi="Times New Roman" w:cs="Times New Roman"/>
      <w:sz w:val="24"/>
      <w:szCs w:val="24"/>
      <w14:ligatures w14:val="standardContextual"/>
    </w:rPr>
  </w:style>
  <w:style w:type="paragraph" w:customStyle="1" w:styleId="NonchapterHeading1">
    <w:name w:val="Non chapter Heading 1"/>
    <w:basedOn w:val="Heading1"/>
    <w:link w:val="NonchapterHeading1Char"/>
    <w:qFormat/>
    <w:rsid w:val="00B51B8C"/>
    <w:pPr>
      <w:spacing w:before="360" w:after="80"/>
    </w:pPr>
    <w:rPr>
      <w:rFonts w:ascii="Times New Roman" w:hAnsi="Times New Roman"/>
      <w:caps/>
      <w:szCs w:val="40"/>
    </w:rPr>
  </w:style>
  <w:style w:type="character" w:customStyle="1" w:styleId="NonchapterHeading1Char">
    <w:name w:val="Non chapter Heading 1 Char"/>
    <w:basedOn w:val="Heading1Char"/>
    <w:link w:val="NonchapterHeading1"/>
    <w:rsid w:val="00B51B8C"/>
    <w:rPr>
      <w:rFonts w:ascii="Times New Roman" w:eastAsiaTheme="majorEastAsia" w:hAnsi="Times New Roman" w:cstheme="majorBidi"/>
      <w:caps/>
      <w:color w:val="365F91" w:themeColor="accent1" w:themeShade="BF"/>
      <w:kern w:val="2"/>
      <w:sz w:val="32"/>
      <w:szCs w:val="40"/>
      <w14:ligatures w14:val="standardContextual"/>
    </w:rPr>
  </w:style>
  <w:style w:type="character" w:customStyle="1" w:styleId="Heading1Char">
    <w:name w:val="Heading 1 Char"/>
    <w:basedOn w:val="DefaultParagraphFont"/>
    <w:link w:val="Heading1"/>
    <w:uiPriority w:val="9"/>
    <w:rsid w:val="00B51B8C"/>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1042</Words>
  <Characters>5895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Welgemoed, Camarie</dc:creator>
  <cp:keywords/>
  <dc:description/>
  <cp:lastModifiedBy>Tracy O'Regan</cp:lastModifiedBy>
  <cp:revision>2</cp:revision>
  <dcterms:created xsi:type="dcterms:W3CDTF">2025-07-29T15:48:00Z</dcterms:created>
  <dcterms:modified xsi:type="dcterms:W3CDTF">2025-07-29T15:48:00Z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216975ad-796e-4b52-be9d-bf23401d24d6</vt:lpwstr>
  </property>
</Properties>
</file>